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4B" w:rsidRPr="00CC51E5" w:rsidRDefault="00403F4B" w:rsidP="00403F4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51E5">
        <w:rPr>
          <w:rFonts w:ascii="Times New Roman" w:hAnsi="Times New Roman"/>
          <w:b/>
          <w:sz w:val="24"/>
          <w:szCs w:val="24"/>
        </w:rPr>
        <w:t>Аннот</w:t>
      </w:r>
      <w:r>
        <w:rPr>
          <w:rFonts w:ascii="Times New Roman" w:hAnsi="Times New Roman"/>
          <w:b/>
          <w:sz w:val="24"/>
          <w:szCs w:val="24"/>
        </w:rPr>
        <w:t xml:space="preserve">ация к рабочей программе по </w:t>
      </w:r>
      <w:r w:rsidRPr="00CC51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информатике и ИКТ</w:t>
      </w:r>
    </w:p>
    <w:p w:rsidR="00403F4B" w:rsidRPr="00660845" w:rsidRDefault="00403F4B" w:rsidP="00403F4B">
      <w:pPr>
        <w:pStyle w:val="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660845">
        <w:rPr>
          <w:rFonts w:ascii="Times New Roman" w:hAnsi="Times New Roman"/>
          <w:sz w:val="24"/>
          <w:szCs w:val="24"/>
          <w:u w:val="single"/>
        </w:rPr>
        <w:t xml:space="preserve">Место  в структуре  образовательной программы. </w:t>
      </w:r>
    </w:p>
    <w:p w:rsidR="00403F4B" w:rsidRPr="0094761E" w:rsidRDefault="00403F4B" w:rsidP="00403F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4761E">
        <w:rPr>
          <w:rFonts w:ascii="Times New Roman" w:hAnsi="Times New Roman"/>
          <w:sz w:val="24"/>
          <w:szCs w:val="24"/>
        </w:rPr>
        <w:t> </w:t>
      </w:r>
      <w:proofErr w:type="gramStart"/>
      <w:r w:rsidRPr="0094761E">
        <w:rPr>
          <w:rFonts w:ascii="Times New Roman" w:hAnsi="Times New Roman"/>
          <w:sz w:val="24"/>
          <w:szCs w:val="24"/>
        </w:rPr>
        <w:t xml:space="preserve">Рабочая программа по информатике и ИКТ </w:t>
      </w:r>
      <w:r w:rsidRPr="0094761E">
        <w:rPr>
          <w:rFonts w:ascii="Times New Roman" w:hAnsi="Times New Roman"/>
        </w:rPr>
        <w:t xml:space="preserve">для уровня среднего общего образования разработана в соответствии с Федеральным </w:t>
      </w:r>
      <w:r w:rsidRPr="0094761E">
        <w:rPr>
          <w:rFonts w:ascii="Times New Roman" w:hAnsi="Times New Roman"/>
          <w:bCs/>
          <w:color w:val="000000"/>
        </w:rPr>
        <w:t>компонентом государственного образовательного стандарта среднего (полного) общего образования по информатике и ИКТ</w:t>
      </w:r>
      <w:r w:rsidRPr="0094761E">
        <w:rPr>
          <w:rFonts w:ascii="Times New Roman" w:hAnsi="Times New Roman"/>
        </w:rPr>
        <w:t xml:space="preserve"> </w:t>
      </w:r>
      <w:r w:rsidRPr="0094761E">
        <w:rPr>
          <w:rFonts w:ascii="Times New Roman" w:hAnsi="Times New Roman"/>
          <w:bCs/>
          <w:color w:val="000000"/>
        </w:rPr>
        <w:t xml:space="preserve"> /</w:t>
      </w:r>
      <w:r w:rsidRPr="0094761E">
        <w:rPr>
          <w:rFonts w:ascii="Times New Roman" w:hAnsi="Times New Roman"/>
        </w:rPr>
        <w:t>приказ Министерства</w:t>
      </w:r>
      <w:r w:rsidRPr="0094761E">
        <w:rPr>
          <w:rFonts w:ascii="Times New Roman" w:hAnsi="Times New Roman"/>
          <w:color w:val="000000"/>
          <w:shd w:val="clear" w:color="auto" w:fill="FFFFFF"/>
        </w:rPr>
        <w:t xml:space="preserve"> образования и науки Российской Федерации </w:t>
      </w:r>
      <w:r w:rsidRPr="0094761E">
        <w:rPr>
          <w:rFonts w:ascii="Times New Roman" w:hAnsi="Times New Roman"/>
        </w:rPr>
        <w:t>«Об утверждении федерального компонента государственного стандарта начального общего, основного общего и среднего (полного) общего образования» от 05.03.2004 года № 1089 /</w:t>
      </w:r>
      <w:r w:rsidRPr="0094761E">
        <w:rPr>
          <w:rFonts w:ascii="Times New Roman" w:hAnsi="Times New Roman"/>
          <w:bCs/>
          <w:color w:val="000000"/>
        </w:rPr>
        <w:t xml:space="preserve"> и с учётом </w:t>
      </w:r>
      <w:r w:rsidRPr="0094761E">
        <w:rPr>
          <w:rFonts w:ascii="Times New Roman" w:hAnsi="Times New Roman"/>
        </w:rPr>
        <w:t>Примерной программы  среднего</w:t>
      </w:r>
      <w:proofErr w:type="gramEnd"/>
      <w:r w:rsidRPr="0094761E">
        <w:rPr>
          <w:rFonts w:ascii="Times New Roman" w:hAnsi="Times New Roman"/>
        </w:rPr>
        <w:t xml:space="preserve"> (полного)</w:t>
      </w:r>
      <w:r>
        <w:rPr>
          <w:rFonts w:ascii="Times New Roman" w:hAnsi="Times New Roman"/>
        </w:rPr>
        <w:t xml:space="preserve"> </w:t>
      </w:r>
      <w:r w:rsidRPr="0094761E">
        <w:rPr>
          <w:rFonts w:ascii="Times New Roman" w:hAnsi="Times New Roman"/>
        </w:rPr>
        <w:t xml:space="preserve">общего образования по информатике и ИКТ  для образовательных учреждений /Приказ </w:t>
      </w:r>
      <w:r w:rsidRPr="0094761E">
        <w:rPr>
          <w:rFonts w:ascii="Times New Roman" w:hAnsi="Times New Roman"/>
          <w:bCs/>
        </w:rPr>
        <w:t xml:space="preserve"> Министерства образования и науки Российской Федерации от 07.07. </w:t>
      </w:r>
      <w:smartTag w:uri="urn:schemas-microsoft-com:office:smarttags" w:element="metricconverter">
        <w:smartTagPr>
          <w:attr w:name="ProductID" w:val="2005 г"/>
        </w:smartTagPr>
        <w:r w:rsidRPr="0094761E">
          <w:rPr>
            <w:rFonts w:ascii="Times New Roman" w:hAnsi="Times New Roman"/>
            <w:bCs/>
          </w:rPr>
          <w:t>2005 г</w:t>
        </w:r>
      </w:smartTag>
      <w:r w:rsidRPr="0094761E">
        <w:rPr>
          <w:rFonts w:ascii="Times New Roman" w:hAnsi="Times New Roman"/>
          <w:bCs/>
        </w:rPr>
        <w:t>.   N 03-1263 «О примерных программах по учебным предметам Федерального базисного учебного плана» /.</w:t>
      </w:r>
      <w:r w:rsidRPr="0094761E">
        <w:rPr>
          <w:bCs/>
        </w:rPr>
        <w:t xml:space="preserve"> </w:t>
      </w:r>
      <w:r w:rsidRPr="0094761E">
        <w:rPr>
          <w:rFonts w:ascii="Times New Roman" w:hAnsi="Times New Roman"/>
          <w:sz w:val="24"/>
          <w:szCs w:val="24"/>
        </w:rPr>
        <w:t xml:space="preserve"> Предмет  входит в Федеральный компон</w:t>
      </w:r>
      <w:r>
        <w:rPr>
          <w:rFonts w:ascii="Times New Roman" w:hAnsi="Times New Roman"/>
          <w:sz w:val="24"/>
          <w:szCs w:val="24"/>
        </w:rPr>
        <w:t>ент учебного плана МОУ Новоивановской СОШ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94761E">
        <w:rPr>
          <w:rFonts w:ascii="Times New Roman" w:hAnsi="Times New Roman"/>
          <w:sz w:val="24"/>
          <w:szCs w:val="24"/>
        </w:rPr>
        <w:t>.</w:t>
      </w:r>
      <w:proofErr w:type="gramEnd"/>
    </w:p>
    <w:p w:rsidR="00403F4B" w:rsidRPr="00660845" w:rsidRDefault="00403F4B" w:rsidP="00403F4B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660845">
        <w:rPr>
          <w:rFonts w:ascii="Times New Roman" w:hAnsi="Times New Roman"/>
          <w:sz w:val="24"/>
          <w:szCs w:val="24"/>
          <w:u w:val="single"/>
        </w:rPr>
        <w:t>2. Цель изучения</w:t>
      </w:r>
    </w:p>
    <w:p w:rsidR="00403F4B" w:rsidRPr="00BF0C43" w:rsidRDefault="00403F4B" w:rsidP="00403F4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информатики</w:t>
      </w:r>
      <w:r w:rsidRPr="00B17D40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</w:t>
      </w:r>
      <w:r w:rsidRPr="00B17D40">
        <w:rPr>
          <w:rFonts w:ascii="Times New Roman" w:hAnsi="Times New Roman"/>
          <w:b/>
          <w:bCs/>
          <w:sz w:val="24"/>
          <w:szCs w:val="24"/>
        </w:rPr>
        <w:t xml:space="preserve">целей: </w:t>
      </w:r>
    </w:p>
    <w:p w:rsidR="00403F4B" w:rsidRPr="00321B45" w:rsidRDefault="00403F4B" w:rsidP="00403F4B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21B45">
        <w:rPr>
          <w:szCs w:val="24"/>
        </w:rPr>
        <w:t>формирование системы базовых знаний учащегося</w:t>
      </w:r>
      <w:r w:rsidRPr="00321B45">
        <w:rPr>
          <w:i/>
          <w:iCs/>
          <w:szCs w:val="24"/>
        </w:rPr>
        <w:t xml:space="preserve"> </w:t>
      </w:r>
      <w:r w:rsidRPr="00321B45">
        <w:rPr>
          <w:szCs w:val="24"/>
        </w:rPr>
        <w:t>по информатике;</w:t>
      </w:r>
    </w:p>
    <w:p w:rsidR="00403F4B" w:rsidRPr="00321B45" w:rsidRDefault="00403F4B" w:rsidP="00403F4B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21B45">
        <w:rPr>
          <w:szCs w:val="24"/>
        </w:rPr>
        <w:t xml:space="preserve">освоение базовой информационной технологии работы в системной среде </w:t>
      </w:r>
      <w:r w:rsidRPr="00321B45">
        <w:rPr>
          <w:szCs w:val="24"/>
          <w:lang w:val="en-US"/>
        </w:rPr>
        <w:t>Windows</w:t>
      </w:r>
      <w:r w:rsidRPr="00321B45">
        <w:rPr>
          <w:szCs w:val="24"/>
        </w:rPr>
        <w:t>, в графическом редакторе, в текстовом процессоре, в табличном процессоре, в системе управления базой данных, в программе создания мультимедийных презентаций;</w:t>
      </w:r>
    </w:p>
    <w:p w:rsidR="00403F4B" w:rsidRPr="00321B45" w:rsidRDefault="00403F4B" w:rsidP="00403F4B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21B45">
        <w:rPr>
          <w:szCs w:val="24"/>
        </w:rPr>
        <w:t>освоение коммуникационной технологии в глобальной сети Интернет;</w:t>
      </w:r>
    </w:p>
    <w:p w:rsidR="00403F4B" w:rsidRPr="00321B45" w:rsidRDefault="00403F4B" w:rsidP="00403F4B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21B45">
        <w:rPr>
          <w:szCs w:val="24"/>
        </w:rPr>
        <w:t xml:space="preserve">формирование знаний по техническому обеспечению информационной технологии; </w:t>
      </w:r>
    </w:p>
    <w:p w:rsidR="00403F4B" w:rsidRPr="00321B45" w:rsidRDefault="00403F4B" w:rsidP="00403F4B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21B45">
        <w:rPr>
          <w:szCs w:val="24"/>
        </w:rPr>
        <w:t xml:space="preserve">приобретение знаний и умений целенаправленной работы с информацией на основе системного подхода к анализу структуры объектов, создания и исследования информационных моделей; </w:t>
      </w:r>
    </w:p>
    <w:p w:rsidR="00403F4B" w:rsidRPr="00321B45" w:rsidRDefault="00403F4B" w:rsidP="00403F4B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21B45">
        <w:rPr>
          <w:szCs w:val="24"/>
        </w:rPr>
        <w:t>освоение информационной технологии моделирования в среде графического редактора, в текстовом процессоре, в системе управления базой данных.</w:t>
      </w:r>
    </w:p>
    <w:p w:rsidR="00403F4B" w:rsidRPr="00321B45" w:rsidRDefault="00403F4B" w:rsidP="00403F4B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21B45">
        <w:rPr>
          <w:szCs w:val="24"/>
        </w:rPr>
        <w:t>ознакомление с основами алгоритмизации и программирования;</w:t>
      </w:r>
    </w:p>
    <w:p w:rsidR="00403F4B" w:rsidRPr="00321B45" w:rsidRDefault="00403F4B" w:rsidP="00403F4B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21B45">
        <w:rPr>
          <w:szCs w:val="24"/>
        </w:rPr>
        <w:t>понимания необходимости соблюдения этических и правовых норм информационной деятельности;</w:t>
      </w:r>
    </w:p>
    <w:p w:rsidR="00403F4B" w:rsidRDefault="00403F4B" w:rsidP="00403F4B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21B45">
        <w:rPr>
          <w:szCs w:val="24"/>
        </w:rPr>
        <w:t>формирование мотивационных основ учащихся к процессу обучения.</w:t>
      </w:r>
    </w:p>
    <w:p w:rsidR="00403F4B" w:rsidRPr="00660845" w:rsidRDefault="00403F4B" w:rsidP="00403F4B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</w:rPr>
      </w:pPr>
      <w:r w:rsidRPr="0090196C">
        <w:rPr>
          <w:rFonts w:ascii="Times New Roman" w:hAnsi="Times New Roman"/>
        </w:rPr>
        <w:t>формирование об</w:t>
      </w:r>
      <w:r>
        <w:rPr>
          <w:rFonts w:ascii="Times New Roman" w:hAnsi="Times New Roman"/>
        </w:rPr>
        <w:t>щей культуры,</w:t>
      </w:r>
      <w:r w:rsidRPr="0090196C">
        <w:rPr>
          <w:rFonts w:ascii="Times New Roman" w:hAnsi="Times New Roman"/>
        </w:rPr>
        <w:t xml:space="preserve"> связан</w:t>
      </w:r>
      <w:r>
        <w:rPr>
          <w:rFonts w:ascii="Times New Roman" w:hAnsi="Times New Roman"/>
        </w:rPr>
        <w:t>ной</w:t>
      </w:r>
      <w:r w:rsidRPr="0090196C">
        <w:rPr>
          <w:rFonts w:ascii="Times New Roman" w:hAnsi="Times New Roman"/>
        </w:rPr>
        <w:t xml:space="preserve"> с мировоззренческими, воспитательными, развивающими задачами общего образования, задачами социализации и развития </w:t>
      </w:r>
      <w:proofErr w:type="gramStart"/>
      <w:r w:rsidRPr="0090196C">
        <w:rPr>
          <w:rFonts w:ascii="Times New Roman" w:hAnsi="Times New Roman"/>
        </w:rPr>
        <w:t>представлений</w:t>
      </w:r>
      <w:proofErr w:type="gramEnd"/>
      <w:r w:rsidRPr="0090196C">
        <w:rPr>
          <w:rFonts w:ascii="Times New Roman" w:hAnsi="Times New Roman"/>
        </w:rPr>
        <w:t xml:space="preserve"> обучающихся о перспективах профессионального образования и будущей профессиональной деятельности.</w:t>
      </w:r>
    </w:p>
    <w:p w:rsidR="00403F4B" w:rsidRPr="00660845" w:rsidRDefault="00403F4B" w:rsidP="00403F4B">
      <w:pPr>
        <w:spacing w:after="0" w:line="240" w:lineRule="auto"/>
        <w:ind w:left="-57" w:right="-5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660845">
        <w:rPr>
          <w:rFonts w:ascii="Times New Roman" w:hAnsi="Times New Roman"/>
          <w:sz w:val="24"/>
          <w:szCs w:val="24"/>
          <w:u w:val="single"/>
        </w:rPr>
        <w:t xml:space="preserve">3. Основные образовательные технологии </w:t>
      </w:r>
    </w:p>
    <w:p w:rsidR="00403F4B" w:rsidRPr="00321B45" w:rsidRDefault="00403F4B" w:rsidP="00403F4B">
      <w:pPr>
        <w:spacing w:after="0" w:line="240" w:lineRule="auto"/>
        <w:ind w:left="-57" w:right="-57" w:firstLine="708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В процес</w:t>
      </w:r>
      <w:r>
        <w:rPr>
          <w:rFonts w:ascii="Times New Roman" w:hAnsi="Times New Roman"/>
          <w:sz w:val="24"/>
          <w:szCs w:val="24"/>
        </w:rPr>
        <w:t>се изучения дисциплины использую</w:t>
      </w:r>
      <w:r w:rsidRPr="00321B45">
        <w:rPr>
          <w:rFonts w:ascii="Times New Roman" w:hAnsi="Times New Roman"/>
          <w:sz w:val="24"/>
          <w:szCs w:val="24"/>
        </w:rPr>
        <w:t>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403F4B" w:rsidRPr="006608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60845">
        <w:rPr>
          <w:rFonts w:ascii="Times New Roman" w:hAnsi="Times New Roman"/>
          <w:sz w:val="24"/>
          <w:szCs w:val="24"/>
          <w:u w:val="single"/>
        </w:rPr>
        <w:t>4. УМК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882"/>
      </w:tblGrid>
      <w:tr w:rsidR="00403F4B" w:rsidRPr="009A7DC5" w:rsidTr="008D32CE">
        <w:tc>
          <w:tcPr>
            <w:tcW w:w="2376" w:type="dxa"/>
          </w:tcPr>
          <w:p w:rsidR="00403F4B" w:rsidRPr="009A7DC5" w:rsidRDefault="00403F4B" w:rsidP="008D32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882" w:type="dxa"/>
          </w:tcPr>
          <w:p w:rsidR="00403F4B" w:rsidRPr="00660845" w:rsidRDefault="00FA615A" w:rsidP="008D32CE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  <w:r w:rsidR="00403F4B" w:rsidRPr="00660845">
              <w:rPr>
                <w:rFonts w:ascii="Times New Roman" w:hAnsi="Times New Roman"/>
                <w:sz w:val="24"/>
                <w:szCs w:val="24"/>
              </w:rPr>
              <w:t>. Программа базового курса «Информатика и ИКТ» (8 — 9 классы) в сб. «Информатика. Программы для общеобразовательных учреждений. 2-11 классы», М., Бином, Лаборатория знаний, 2005</w:t>
            </w:r>
          </w:p>
        </w:tc>
      </w:tr>
      <w:tr w:rsidR="00403F4B" w:rsidRPr="009A7DC5" w:rsidTr="008D32CE">
        <w:tc>
          <w:tcPr>
            <w:tcW w:w="2376" w:type="dxa"/>
          </w:tcPr>
          <w:p w:rsidR="00403F4B" w:rsidRDefault="00403F4B" w:rsidP="008D32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Учебники </w:t>
            </w:r>
          </w:p>
        </w:tc>
        <w:tc>
          <w:tcPr>
            <w:tcW w:w="7882" w:type="dxa"/>
          </w:tcPr>
          <w:p w:rsidR="00403F4B" w:rsidRPr="00660845" w:rsidRDefault="00FA615A" w:rsidP="008D32C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  <w:r w:rsidRPr="00660845">
              <w:rPr>
                <w:rFonts w:ascii="Times New Roman" w:hAnsi="Times New Roman"/>
                <w:sz w:val="24"/>
                <w:szCs w:val="24"/>
              </w:rPr>
              <w:t>.</w:t>
            </w:r>
            <w:r w:rsidR="00403F4B" w:rsidRPr="00660845">
              <w:rPr>
                <w:rFonts w:ascii="Times New Roman" w:hAnsi="Times New Roman"/>
                <w:sz w:val="24"/>
                <w:szCs w:val="24"/>
              </w:rPr>
              <w:t>. Информатика  и ИКТ 10 кл. (2012)</w:t>
            </w:r>
          </w:p>
          <w:p w:rsidR="00403F4B" w:rsidRPr="00660845" w:rsidRDefault="00FA615A" w:rsidP="008D32CE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  <w:r w:rsidRPr="006608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03F4B" w:rsidRPr="00660845">
              <w:rPr>
                <w:rFonts w:ascii="Times New Roman" w:hAnsi="Times New Roman"/>
                <w:sz w:val="24"/>
                <w:szCs w:val="24"/>
              </w:rPr>
              <w:t>Информатика и ИКТ. 11 класс (2012)</w:t>
            </w:r>
          </w:p>
        </w:tc>
      </w:tr>
    </w:tbl>
    <w:p w:rsidR="00403F4B" w:rsidRPr="00321B45" w:rsidRDefault="00403F4B" w:rsidP="00403F4B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403F4B" w:rsidRPr="00660845" w:rsidRDefault="00403F4B" w:rsidP="00403F4B">
      <w:pPr>
        <w:spacing w:after="0" w:line="240" w:lineRule="auto"/>
        <w:ind w:left="-57" w:right="-5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21B45">
        <w:rPr>
          <w:rFonts w:ascii="Times New Roman" w:hAnsi="Times New Roman"/>
          <w:sz w:val="24"/>
          <w:szCs w:val="24"/>
        </w:rPr>
        <w:t xml:space="preserve"> </w:t>
      </w:r>
      <w:r w:rsidRPr="00660845">
        <w:rPr>
          <w:rFonts w:ascii="Times New Roman" w:hAnsi="Times New Roman"/>
          <w:sz w:val="24"/>
          <w:szCs w:val="24"/>
          <w:u w:val="single"/>
        </w:rPr>
        <w:t>5. Требования к результатам освоения предмета на базовом уровне среднего общего образования</w:t>
      </w:r>
    </w:p>
    <w:p w:rsidR="00403F4B" w:rsidRDefault="00403F4B" w:rsidP="00403F4B">
      <w:pPr>
        <w:pStyle w:val="1"/>
        <w:numPr>
          <w:ilvl w:val="0"/>
          <w:numId w:val="3"/>
        </w:numPr>
        <w:spacing w:after="0" w:line="240" w:lineRule="auto"/>
        <w:ind w:left="-57" w:right="-57"/>
        <w:jc w:val="both"/>
        <w:rPr>
          <w:rFonts w:ascii="Times New Roman" w:hAnsi="Times New Roman"/>
          <w:b/>
          <w:iCs/>
          <w:sz w:val="24"/>
          <w:szCs w:val="24"/>
        </w:rPr>
      </w:pPr>
      <w:r w:rsidRPr="00321B45">
        <w:rPr>
          <w:rFonts w:ascii="Times New Roman" w:hAnsi="Times New Roman"/>
          <w:b/>
          <w:iCs/>
          <w:sz w:val="24"/>
          <w:szCs w:val="24"/>
        </w:rPr>
        <w:t>Введение.</w:t>
      </w:r>
    </w:p>
    <w:p w:rsidR="00403F4B" w:rsidRPr="00321B45" w:rsidRDefault="00403F4B" w:rsidP="00403F4B">
      <w:pPr>
        <w:pStyle w:val="1"/>
        <w:spacing w:after="0" w:line="240" w:lineRule="auto"/>
        <w:ind w:left="-57" w:right="-57"/>
        <w:jc w:val="both"/>
        <w:rPr>
          <w:rFonts w:ascii="Times New Roman" w:hAnsi="Times New Roman"/>
          <w:b/>
          <w:iCs/>
          <w:sz w:val="24"/>
          <w:szCs w:val="24"/>
        </w:rPr>
      </w:pPr>
      <w:r w:rsidRPr="00321B45">
        <w:rPr>
          <w:rFonts w:ascii="Times New Roman" w:hAnsi="Times New Roman"/>
          <w:b/>
          <w:iCs/>
          <w:sz w:val="24"/>
          <w:szCs w:val="24"/>
        </w:rPr>
        <w:t xml:space="preserve"> Системы счисления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в чем состоят цели и задачи изучения курса в 10-11 классах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из каких частей состоит предметная область информатики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три философские концепции информации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понятие информации в частных науках: нейрофизиологии, генетике, кибернетике, теории информации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что такое язык представления </w:t>
      </w:r>
      <w:proofErr w:type="gramStart"/>
      <w:r w:rsidRPr="00321B45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321B45">
        <w:rPr>
          <w:rFonts w:ascii="Times New Roman" w:hAnsi="Times New Roman"/>
          <w:sz w:val="24"/>
          <w:szCs w:val="24"/>
        </w:rPr>
        <w:t>; какие бывают языки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понятия «кодирование» и «декодирование» информации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примеры технических систем кодирования информации: азбука Морзе, телеграфный код Бодо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понятия «шифрование», «дешифрование». 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сущность объемного (алфавитного) подхода к измерению информации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определение бита с </w:t>
      </w:r>
      <w:proofErr w:type="gramStart"/>
      <w:r w:rsidRPr="00321B45">
        <w:rPr>
          <w:rFonts w:ascii="Times New Roman" w:hAnsi="Times New Roman"/>
          <w:sz w:val="24"/>
          <w:szCs w:val="24"/>
        </w:rPr>
        <w:t>алфавитной</w:t>
      </w:r>
      <w:proofErr w:type="gramEnd"/>
      <w:r w:rsidRPr="00321B45">
        <w:rPr>
          <w:rFonts w:ascii="Times New Roman" w:hAnsi="Times New Roman"/>
          <w:sz w:val="24"/>
          <w:szCs w:val="24"/>
        </w:rPr>
        <w:t xml:space="preserve"> т.з.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связь между размером алфавита и информационным весом символа (в приближении равновероятности символов)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связь между единицами измерения информации: бит, байт, Кб, Мб, Гб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сущность содержательного (вероятностного) подхода к измерению информации</w:t>
      </w:r>
    </w:p>
    <w:p w:rsidR="00403F4B" w:rsidRPr="00321B45" w:rsidRDefault="00403F4B" w:rsidP="00403F4B">
      <w:pPr>
        <w:pStyle w:val="1"/>
        <w:numPr>
          <w:ilvl w:val="0"/>
          <w:numId w:val="2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определение бита с позиции содержания сообщения</w:t>
      </w:r>
    </w:p>
    <w:p w:rsidR="00403F4B" w:rsidRPr="00321B45" w:rsidRDefault="00403F4B" w:rsidP="00403F4B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403F4B" w:rsidRPr="00321B45" w:rsidRDefault="00403F4B" w:rsidP="00403F4B">
      <w:pPr>
        <w:pStyle w:val="1"/>
        <w:numPr>
          <w:ilvl w:val="0"/>
          <w:numId w:val="4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решать  задачи на измерение информации, заключенной в тексте, с алфавитной т.з. (в приближении равной вероятности символов)</w:t>
      </w:r>
    </w:p>
    <w:p w:rsidR="00403F4B" w:rsidRPr="00321B45" w:rsidRDefault="00403F4B" w:rsidP="00403F4B">
      <w:pPr>
        <w:pStyle w:val="1"/>
        <w:numPr>
          <w:ilvl w:val="0"/>
          <w:numId w:val="4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403F4B" w:rsidRPr="00321B45" w:rsidRDefault="00403F4B" w:rsidP="00403F4B">
      <w:pPr>
        <w:pStyle w:val="1"/>
        <w:numPr>
          <w:ilvl w:val="0"/>
          <w:numId w:val="4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выполнять пересчет количества информации в разные единицы</w:t>
      </w:r>
    </w:p>
    <w:p w:rsidR="00403F4B" w:rsidRPr="00321B45" w:rsidRDefault="00403F4B" w:rsidP="00403F4B">
      <w:pPr>
        <w:pStyle w:val="1"/>
        <w:numPr>
          <w:ilvl w:val="0"/>
          <w:numId w:val="3"/>
        </w:numPr>
        <w:spacing w:after="0" w:line="240" w:lineRule="auto"/>
        <w:ind w:left="-57" w:right="-57"/>
        <w:jc w:val="both"/>
        <w:rPr>
          <w:rFonts w:ascii="Times New Roman" w:hAnsi="Times New Roman"/>
          <w:b/>
          <w:iCs/>
          <w:sz w:val="24"/>
          <w:szCs w:val="24"/>
        </w:rPr>
      </w:pPr>
      <w:r w:rsidRPr="00321B45">
        <w:rPr>
          <w:rFonts w:ascii="Times New Roman" w:hAnsi="Times New Roman"/>
          <w:b/>
          <w:iCs/>
          <w:sz w:val="24"/>
          <w:szCs w:val="24"/>
        </w:rPr>
        <w:t>Информационные процессы в системах</w:t>
      </w:r>
    </w:p>
    <w:p w:rsidR="00403F4B" w:rsidRPr="00321B45" w:rsidRDefault="00403F4B" w:rsidP="00403F4B">
      <w:pPr>
        <w:pStyle w:val="1"/>
        <w:spacing w:after="0" w:line="240" w:lineRule="auto"/>
        <w:ind w:left="-57" w:right="-57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основные понятия системологии: система, структура, системный эффект, подсистема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основные свойства систем: целесообразность, целостность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«системный подход» в науке и практике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чем отличаются естественные и искусственные системы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какие типы связей действуют в системах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роль информационных процессов в системах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состав и структуру систем управления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историю развития носителей информации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современные (цифровые, компьютерные) типы носителей информации и их основные характеристики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модель</w:t>
      </w:r>
      <w:proofErr w:type="gramStart"/>
      <w:r w:rsidRPr="00321B4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21B45">
        <w:rPr>
          <w:rFonts w:ascii="Times New Roman" w:hAnsi="Times New Roman"/>
          <w:sz w:val="24"/>
          <w:szCs w:val="24"/>
        </w:rPr>
        <w:t xml:space="preserve"> Шеннона передачи информации по техническим каналам связи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основные характеристики каналов связи: скорость передачи, пропускная способность 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понятие «шум» и способы защиты от шума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основные типы задач обработки информации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понятие исполнителя обработки информации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lastRenderedPageBreak/>
        <w:t>понятие алгоритма обработки информации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что такое «алгоритмические машины» в теории алгоритмов 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определение и свойства алгоритма управления алгоритмической машиной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устройство и систему команд алгоритмической машины Поста 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«набор данных», «ключ поиска» и «критерий поиска»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что такое «структура </w:t>
      </w:r>
      <w:proofErr w:type="gramStart"/>
      <w:r w:rsidRPr="00321B45">
        <w:rPr>
          <w:rFonts w:ascii="Times New Roman" w:hAnsi="Times New Roman"/>
          <w:sz w:val="24"/>
          <w:szCs w:val="24"/>
        </w:rPr>
        <w:t>данных</w:t>
      </w:r>
      <w:proofErr w:type="gramEnd"/>
      <w:r w:rsidRPr="00321B45">
        <w:rPr>
          <w:rFonts w:ascii="Times New Roman" w:hAnsi="Times New Roman"/>
          <w:sz w:val="24"/>
          <w:szCs w:val="24"/>
        </w:rPr>
        <w:t>»; какие бывают структуры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алгоритм последовательного поиска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алгоритм поиска половинным делением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блочный поиск</w:t>
      </w:r>
    </w:p>
    <w:p w:rsidR="00403F4B" w:rsidRPr="00321B45" w:rsidRDefault="00403F4B" w:rsidP="00403F4B">
      <w:pPr>
        <w:pStyle w:val="1"/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как осуществляется поиск в иерархической структуре данных</w:t>
      </w:r>
    </w:p>
    <w:p w:rsidR="00403F4B" w:rsidRPr="00321B45" w:rsidRDefault="00403F4B" w:rsidP="00403F4B">
      <w:pPr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какая информация требует защиты</w:t>
      </w:r>
    </w:p>
    <w:p w:rsidR="00403F4B" w:rsidRPr="00321B45" w:rsidRDefault="00403F4B" w:rsidP="00403F4B">
      <w:pPr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виды угроз для числовой информации</w:t>
      </w:r>
    </w:p>
    <w:p w:rsidR="00403F4B" w:rsidRPr="00321B45" w:rsidRDefault="00403F4B" w:rsidP="00403F4B">
      <w:pPr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физические способы защиты информации</w:t>
      </w:r>
    </w:p>
    <w:p w:rsidR="00403F4B" w:rsidRPr="00321B45" w:rsidRDefault="00403F4B" w:rsidP="00403F4B">
      <w:pPr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программные средства защиты информации</w:t>
      </w:r>
    </w:p>
    <w:p w:rsidR="00403F4B" w:rsidRPr="00321B45" w:rsidRDefault="00403F4B" w:rsidP="00403F4B">
      <w:pPr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криптография</w:t>
      </w:r>
    </w:p>
    <w:p w:rsidR="00403F4B" w:rsidRPr="00321B45" w:rsidRDefault="00403F4B" w:rsidP="00403F4B">
      <w:pPr>
        <w:numPr>
          <w:ilvl w:val="0"/>
          <w:numId w:val="5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цифровая подпись и цифровой сертификат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приводить примеры систем (в быту, в природе, в науке и пр.)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анализировать состав и структуру систем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различать связи материальные и информационные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сопоставлять различные цифровые носители по их техническим свойствам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рассчитывать объем информации, передаваемой по каналам связи,  при известной скорости передачи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составлять алгоритмы решения несложных задач для управления машиной Поста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осуществлять поиск данных в структурированных списках, словарях, справочниках, энциклопедиях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осуществлять поиск в иерархической файловой структуре компьютера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применять меры защиты личной информации на ПК</w:t>
      </w:r>
    </w:p>
    <w:p w:rsidR="00403F4B" w:rsidRPr="00321B45" w:rsidRDefault="00403F4B" w:rsidP="00403F4B">
      <w:pPr>
        <w:pStyle w:val="1"/>
        <w:numPr>
          <w:ilvl w:val="0"/>
          <w:numId w:val="6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применять простейшие криптографические шифры (в учебном режиме)</w:t>
      </w:r>
    </w:p>
    <w:p w:rsidR="00403F4B" w:rsidRPr="00321B45" w:rsidRDefault="00403F4B" w:rsidP="00403F4B">
      <w:pPr>
        <w:pStyle w:val="1"/>
        <w:numPr>
          <w:ilvl w:val="0"/>
          <w:numId w:val="3"/>
        </w:numPr>
        <w:spacing w:after="0" w:line="240" w:lineRule="auto"/>
        <w:ind w:left="-57" w:right="-57"/>
        <w:jc w:val="both"/>
        <w:rPr>
          <w:rFonts w:ascii="Times New Roman" w:hAnsi="Times New Roman"/>
          <w:b/>
          <w:iCs/>
          <w:sz w:val="24"/>
          <w:szCs w:val="24"/>
        </w:rPr>
      </w:pPr>
      <w:r w:rsidRPr="00321B45">
        <w:rPr>
          <w:rFonts w:ascii="Times New Roman" w:hAnsi="Times New Roman"/>
          <w:b/>
          <w:iCs/>
          <w:sz w:val="24"/>
          <w:szCs w:val="24"/>
        </w:rPr>
        <w:t>Информационные модели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403F4B" w:rsidRPr="00321B45" w:rsidRDefault="00403F4B" w:rsidP="00403F4B">
      <w:pPr>
        <w:pStyle w:val="1"/>
        <w:numPr>
          <w:ilvl w:val="0"/>
          <w:numId w:val="7"/>
        </w:numPr>
        <w:spacing w:after="0" w:line="240" w:lineRule="auto"/>
        <w:ind w:left="-57" w:right="-57" w:hanging="3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определение модели</w:t>
      </w:r>
    </w:p>
    <w:p w:rsidR="00403F4B" w:rsidRPr="00321B45" w:rsidRDefault="00403F4B" w:rsidP="00403F4B">
      <w:pPr>
        <w:pStyle w:val="1"/>
        <w:numPr>
          <w:ilvl w:val="0"/>
          <w:numId w:val="7"/>
        </w:numPr>
        <w:spacing w:after="0" w:line="240" w:lineRule="auto"/>
        <w:ind w:left="-57" w:right="-57" w:hanging="3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информационная модель</w:t>
      </w:r>
    </w:p>
    <w:p w:rsidR="00403F4B" w:rsidRPr="00321B45" w:rsidRDefault="00403F4B" w:rsidP="00403F4B">
      <w:pPr>
        <w:pStyle w:val="1"/>
        <w:numPr>
          <w:ilvl w:val="0"/>
          <w:numId w:val="7"/>
        </w:numPr>
        <w:spacing w:after="0" w:line="240" w:lineRule="auto"/>
        <w:ind w:left="-57" w:right="-57" w:hanging="3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этапы информационного моделирования на компьютере</w:t>
      </w:r>
    </w:p>
    <w:p w:rsidR="00403F4B" w:rsidRPr="00321B45" w:rsidRDefault="00403F4B" w:rsidP="00403F4B">
      <w:pPr>
        <w:pStyle w:val="1"/>
        <w:numPr>
          <w:ilvl w:val="0"/>
          <w:numId w:val="7"/>
        </w:numPr>
        <w:spacing w:after="0" w:line="240" w:lineRule="auto"/>
        <w:ind w:left="-57" w:right="-57" w:hanging="3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граф, дерево, сеть</w:t>
      </w:r>
    </w:p>
    <w:p w:rsidR="00403F4B" w:rsidRPr="00321B45" w:rsidRDefault="00403F4B" w:rsidP="00403F4B">
      <w:pPr>
        <w:pStyle w:val="1"/>
        <w:numPr>
          <w:ilvl w:val="0"/>
          <w:numId w:val="7"/>
        </w:numPr>
        <w:spacing w:after="0" w:line="240" w:lineRule="auto"/>
        <w:ind w:left="-57" w:right="-57" w:hanging="3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структура таблицы; основные типы табличных моделей</w:t>
      </w:r>
    </w:p>
    <w:p w:rsidR="00403F4B" w:rsidRPr="00321B45" w:rsidRDefault="00403F4B" w:rsidP="00403F4B">
      <w:pPr>
        <w:pStyle w:val="1"/>
        <w:numPr>
          <w:ilvl w:val="0"/>
          <w:numId w:val="7"/>
        </w:numPr>
        <w:spacing w:after="0" w:line="240" w:lineRule="auto"/>
        <w:ind w:left="-57" w:right="-57" w:hanging="3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что такое многотабличная модель </w:t>
      </w:r>
      <w:proofErr w:type="gramStart"/>
      <w:r w:rsidRPr="00321B45">
        <w:rPr>
          <w:rFonts w:ascii="Times New Roman" w:hAnsi="Times New Roman"/>
          <w:sz w:val="24"/>
          <w:szCs w:val="24"/>
        </w:rPr>
        <w:t>данных</w:t>
      </w:r>
      <w:proofErr w:type="gramEnd"/>
      <w:r w:rsidRPr="00321B4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21B45">
        <w:rPr>
          <w:rFonts w:ascii="Times New Roman" w:hAnsi="Times New Roman"/>
          <w:sz w:val="24"/>
          <w:szCs w:val="24"/>
        </w:rPr>
        <w:t>каким</w:t>
      </w:r>
      <w:proofErr w:type="gramEnd"/>
      <w:r w:rsidRPr="00321B45">
        <w:rPr>
          <w:rFonts w:ascii="Times New Roman" w:hAnsi="Times New Roman"/>
          <w:sz w:val="24"/>
          <w:szCs w:val="24"/>
        </w:rPr>
        <w:t xml:space="preserve"> образом в ней связываются таблицы</w:t>
      </w:r>
    </w:p>
    <w:p w:rsidR="00403F4B" w:rsidRPr="00321B45" w:rsidRDefault="00403F4B" w:rsidP="00403F4B">
      <w:pPr>
        <w:pStyle w:val="1"/>
        <w:numPr>
          <w:ilvl w:val="0"/>
          <w:numId w:val="7"/>
        </w:numPr>
        <w:spacing w:after="0" w:line="240" w:lineRule="auto"/>
        <w:ind w:left="-57" w:right="-57" w:hanging="3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понятие алгоритмической модели</w:t>
      </w:r>
    </w:p>
    <w:p w:rsidR="00403F4B" w:rsidRPr="00321B45" w:rsidRDefault="00403F4B" w:rsidP="00403F4B">
      <w:pPr>
        <w:pStyle w:val="1"/>
        <w:numPr>
          <w:ilvl w:val="0"/>
          <w:numId w:val="7"/>
        </w:numPr>
        <w:spacing w:after="0" w:line="240" w:lineRule="auto"/>
        <w:ind w:left="-57" w:right="-57" w:hanging="3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способы описания алгоритмов: блок-схемы, учебный алгоритмический язык</w:t>
      </w:r>
    </w:p>
    <w:p w:rsidR="00403F4B" w:rsidRPr="00321B45" w:rsidRDefault="00403F4B" w:rsidP="00403F4B">
      <w:pPr>
        <w:pStyle w:val="1"/>
        <w:numPr>
          <w:ilvl w:val="0"/>
          <w:numId w:val="7"/>
        </w:numPr>
        <w:spacing w:after="0" w:line="240" w:lineRule="auto"/>
        <w:ind w:left="-57" w:right="-57" w:hanging="3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трассировка алгоритма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403F4B" w:rsidRPr="00321B45" w:rsidRDefault="00403F4B" w:rsidP="00403F4B">
      <w:pPr>
        <w:pStyle w:val="1"/>
        <w:numPr>
          <w:ilvl w:val="0"/>
          <w:numId w:val="8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ориентироваться в </w:t>
      </w:r>
      <w:proofErr w:type="gramStart"/>
      <w:r w:rsidRPr="00321B45">
        <w:rPr>
          <w:rFonts w:ascii="Times New Roman" w:hAnsi="Times New Roman"/>
          <w:sz w:val="24"/>
          <w:szCs w:val="24"/>
        </w:rPr>
        <w:t>граф-моделях</w:t>
      </w:r>
      <w:proofErr w:type="gramEnd"/>
    </w:p>
    <w:p w:rsidR="00403F4B" w:rsidRPr="00321B45" w:rsidRDefault="00403F4B" w:rsidP="00403F4B">
      <w:pPr>
        <w:pStyle w:val="1"/>
        <w:numPr>
          <w:ilvl w:val="0"/>
          <w:numId w:val="8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321B45">
        <w:rPr>
          <w:rFonts w:ascii="Times New Roman" w:hAnsi="Times New Roman"/>
          <w:sz w:val="24"/>
          <w:szCs w:val="24"/>
        </w:rPr>
        <w:t>граф-модели</w:t>
      </w:r>
      <w:proofErr w:type="gramEnd"/>
      <w:r w:rsidRPr="00321B45">
        <w:rPr>
          <w:rFonts w:ascii="Times New Roman" w:hAnsi="Times New Roman"/>
          <w:sz w:val="24"/>
          <w:szCs w:val="24"/>
        </w:rPr>
        <w:t xml:space="preserve"> (деревья, сети) по вербальному описанию системы</w:t>
      </w:r>
    </w:p>
    <w:p w:rsidR="00403F4B" w:rsidRPr="00321B45" w:rsidRDefault="00403F4B" w:rsidP="00403F4B">
      <w:pPr>
        <w:pStyle w:val="1"/>
        <w:numPr>
          <w:ilvl w:val="0"/>
          <w:numId w:val="8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строить табличные модели по вербальному описанию системы</w:t>
      </w:r>
    </w:p>
    <w:p w:rsidR="00403F4B" w:rsidRPr="00321B45" w:rsidRDefault="00403F4B" w:rsidP="00403F4B">
      <w:pPr>
        <w:pStyle w:val="1"/>
        <w:numPr>
          <w:ilvl w:val="0"/>
          <w:numId w:val="8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строить алгоритмы управления учебными исполнителями</w:t>
      </w:r>
    </w:p>
    <w:p w:rsidR="00403F4B" w:rsidRPr="00321B45" w:rsidRDefault="00403F4B" w:rsidP="00403F4B">
      <w:pPr>
        <w:pStyle w:val="1"/>
        <w:numPr>
          <w:ilvl w:val="0"/>
          <w:numId w:val="8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осуществлять трассировку алгоритма работы с величинами путем заполнения трассировочной таблицы</w:t>
      </w:r>
    </w:p>
    <w:p w:rsidR="00403F4B" w:rsidRPr="00321B45" w:rsidRDefault="00403F4B" w:rsidP="00403F4B">
      <w:pPr>
        <w:pStyle w:val="1"/>
        <w:numPr>
          <w:ilvl w:val="0"/>
          <w:numId w:val="3"/>
        </w:numPr>
        <w:spacing w:after="0" w:line="240" w:lineRule="auto"/>
        <w:ind w:left="-57" w:right="-57"/>
        <w:jc w:val="both"/>
        <w:rPr>
          <w:rFonts w:ascii="Times New Roman" w:hAnsi="Times New Roman"/>
          <w:b/>
          <w:iCs/>
          <w:sz w:val="24"/>
          <w:szCs w:val="24"/>
        </w:rPr>
      </w:pPr>
      <w:r w:rsidRPr="00321B45">
        <w:rPr>
          <w:rFonts w:ascii="Times New Roman" w:hAnsi="Times New Roman"/>
          <w:b/>
          <w:iCs/>
          <w:sz w:val="24"/>
          <w:szCs w:val="24"/>
        </w:rPr>
        <w:t>Программно-технические системы реализации информационных процессов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архитектуру персонального компьютера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lastRenderedPageBreak/>
        <w:t>что такое контроллер внешнего устройства ПК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назначение шины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в чем заключается принцип открытой архитектуры ПК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основные виды памяти ПК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системная плата, порты ввода-вывода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назначение дополнительных устройств: сканер, средства мультимедиа, сетевое оборудование и др.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программное обеспечение ПК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структура ПО ПК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прикладные программы и их назначение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proofErr w:type="gramStart"/>
      <w:r w:rsidRPr="00321B45">
        <w:rPr>
          <w:rFonts w:ascii="Times New Roman" w:hAnsi="Times New Roman"/>
          <w:sz w:val="24"/>
          <w:szCs w:val="24"/>
        </w:rPr>
        <w:t>системное</w:t>
      </w:r>
      <w:proofErr w:type="gramEnd"/>
      <w:r w:rsidRPr="00321B45">
        <w:rPr>
          <w:rFonts w:ascii="Times New Roman" w:hAnsi="Times New Roman"/>
          <w:sz w:val="24"/>
          <w:szCs w:val="24"/>
        </w:rPr>
        <w:t xml:space="preserve"> ПО; функции операционной системы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системы программирования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основные принципы представления данных в памяти компьютера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представление целых чисел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диапазоны представления целых чисел без знака и со знаком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принципы представления вещественных чисел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представление текста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представление изображения; цветовые модели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в чем различие растровой и векторной графики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дискретное (цифровое) представление звука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идею распараллеливания вычислений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что такое многопроцессорные вычислительные </w:t>
      </w:r>
      <w:proofErr w:type="gramStart"/>
      <w:r w:rsidRPr="00321B45">
        <w:rPr>
          <w:rFonts w:ascii="Times New Roman" w:hAnsi="Times New Roman"/>
          <w:sz w:val="24"/>
          <w:szCs w:val="24"/>
        </w:rPr>
        <w:t>комплексы</w:t>
      </w:r>
      <w:proofErr w:type="gramEnd"/>
      <w:r w:rsidRPr="00321B45">
        <w:rPr>
          <w:rFonts w:ascii="Times New Roman" w:hAnsi="Times New Roman"/>
          <w:sz w:val="24"/>
          <w:szCs w:val="24"/>
        </w:rPr>
        <w:t>; какие существуют варианты их реализации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назначение и топологии локальных сетей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технические средства локальных сетей (каналы связи, серверы, рабочие станции)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основные функции сетевой операционной системы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историю возникновения и развития глобальных сетей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Интернет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систему адресации в Интернете (</w:t>
      </w:r>
      <w:r w:rsidRPr="00321B45">
        <w:rPr>
          <w:rFonts w:ascii="Times New Roman" w:hAnsi="Times New Roman"/>
          <w:sz w:val="24"/>
          <w:szCs w:val="24"/>
          <w:lang w:val="en-US"/>
        </w:rPr>
        <w:t>IP</w:t>
      </w:r>
      <w:r w:rsidRPr="00321B45">
        <w:rPr>
          <w:rFonts w:ascii="Times New Roman" w:hAnsi="Times New Roman"/>
          <w:sz w:val="24"/>
          <w:szCs w:val="24"/>
        </w:rPr>
        <w:t>-адреса, доменная система имен)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способы организации связи в Интернете</w:t>
      </w:r>
    </w:p>
    <w:p w:rsidR="00403F4B" w:rsidRPr="00321B45" w:rsidRDefault="00403F4B" w:rsidP="00403F4B">
      <w:pPr>
        <w:pStyle w:val="1"/>
        <w:numPr>
          <w:ilvl w:val="0"/>
          <w:numId w:val="9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принцип пакетной передачи данных и протокол </w:t>
      </w:r>
      <w:r w:rsidRPr="00321B45">
        <w:rPr>
          <w:rFonts w:ascii="Times New Roman" w:hAnsi="Times New Roman"/>
          <w:sz w:val="24"/>
          <w:szCs w:val="24"/>
          <w:lang w:val="en-US"/>
        </w:rPr>
        <w:t>TCP</w:t>
      </w:r>
      <w:r w:rsidRPr="00321B45">
        <w:rPr>
          <w:rFonts w:ascii="Times New Roman" w:hAnsi="Times New Roman"/>
          <w:sz w:val="24"/>
          <w:szCs w:val="24"/>
        </w:rPr>
        <w:t>/</w:t>
      </w:r>
      <w:r w:rsidRPr="00321B45">
        <w:rPr>
          <w:rFonts w:ascii="Times New Roman" w:hAnsi="Times New Roman"/>
          <w:sz w:val="24"/>
          <w:szCs w:val="24"/>
          <w:lang w:val="en-US"/>
        </w:rPr>
        <w:t>IP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403F4B" w:rsidRPr="00321B45" w:rsidRDefault="00403F4B" w:rsidP="00403F4B">
      <w:pPr>
        <w:pStyle w:val="1"/>
        <w:numPr>
          <w:ilvl w:val="0"/>
          <w:numId w:val="10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подбирать конфигурацию ПК в зависимости от его назначения</w:t>
      </w:r>
    </w:p>
    <w:p w:rsidR="00403F4B" w:rsidRPr="00321B45" w:rsidRDefault="00403F4B" w:rsidP="00403F4B">
      <w:pPr>
        <w:pStyle w:val="1"/>
        <w:numPr>
          <w:ilvl w:val="0"/>
          <w:numId w:val="10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соединять устройства ПК</w:t>
      </w:r>
    </w:p>
    <w:p w:rsidR="00403F4B" w:rsidRPr="00321B45" w:rsidRDefault="00403F4B" w:rsidP="00403F4B">
      <w:pPr>
        <w:pStyle w:val="1"/>
        <w:numPr>
          <w:ilvl w:val="0"/>
          <w:numId w:val="10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производить основные настройки БИОС</w:t>
      </w:r>
    </w:p>
    <w:p w:rsidR="00403F4B" w:rsidRPr="00321B45" w:rsidRDefault="00403F4B" w:rsidP="00403F4B">
      <w:pPr>
        <w:pStyle w:val="1"/>
        <w:numPr>
          <w:ilvl w:val="0"/>
          <w:numId w:val="10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работать в среде операционной системы на пользовательском уровне</w:t>
      </w:r>
    </w:p>
    <w:p w:rsidR="00403F4B" w:rsidRPr="00321B45" w:rsidRDefault="00403F4B" w:rsidP="00403F4B">
      <w:pPr>
        <w:pStyle w:val="1"/>
        <w:numPr>
          <w:ilvl w:val="0"/>
          <w:numId w:val="10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получать внутреннее представление целых чисел в памяти компьютера</w:t>
      </w:r>
    </w:p>
    <w:p w:rsidR="00403F4B" w:rsidRPr="00321B45" w:rsidRDefault="00403F4B" w:rsidP="00403F4B">
      <w:pPr>
        <w:pStyle w:val="1"/>
        <w:numPr>
          <w:ilvl w:val="0"/>
          <w:numId w:val="10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вычислять размет цветовой палитры по значению битовой глубины цвета</w:t>
      </w:r>
    </w:p>
    <w:p w:rsidR="00403F4B" w:rsidRPr="00321B45" w:rsidRDefault="00403F4B" w:rsidP="00403F4B">
      <w:pPr>
        <w:pStyle w:val="1"/>
        <w:numPr>
          <w:ilvl w:val="0"/>
          <w:numId w:val="3"/>
        </w:numPr>
        <w:spacing w:after="0" w:line="240" w:lineRule="auto"/>
        <w:ind w:left="-57" w:right="-57"/>
        <w:jc w:val="both"/>
        <w:rPr>
          <w:rFonts w:ascii="Times New Roman" w:hAnsi="Times New Roman"/>
          <w:b/>
          <w:iCs/>
          <w:sz w:val="24"/>
          <w:szCs w:val="24"/>
        </w:rPr>
      </w:pPr>
      <w:r w:rsidRPr="00321B45">
        <w:rPr>
          <w:rFonts w:ascii="Times New Roman" w:hAnsi="Times New Roman"/>
          <w:b/>
          <w:iCs/>
          <w:sz w:val="24"/>
          <w:szCs w:val="24"/>
        </w:rPr>
        <w:t>Технологии использования и разработки информационных систем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назначение информационных систем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состав информационных систем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разновидности информационных систем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гипертекст, гиперссылка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средства, существующие в текстовом процессоре, для организации документа с гиперструктурой (оглавления, указатели, закладки, гиперссылки)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назначение  коммуникационных служб Интернета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назначение информационных служб Интернета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прикладные протоколы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lastRenderedPageBreak/>
        <w:t xml:space="preserve">основные понятия </w:t>
      </w:r>
      <w:r w:rsidRPr="00321B45">
        <w:rPr>
          <w:rFonts w:ascii="Times New Roman" w:hAnsi="Times New Roman"/>
          <w:sz w:val="24"/>
          <w:szCs w:val="24"/>
          <w:lang w:val="en-US"/>
        </w:rPr>
        <w:t>WWW</w:t>
      </w:r>
      <w:r w:rsidRPr="00321B45">
        <w:rPr>
          <w:rFonts w:ascii="Times New Roman" w:hAnsi="Times New Roman"/>
          <w:sz w:val="24"/>
          <w:szCs w:val="24"/>
        </w:rPr>
        <w:t xml:space="preserve">: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 xml:space="preserve">-страница,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 xml:space="preserve">-сервер,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 xml:space="preserve">-сайт,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 xml:space="preserve">-браузер, </w:t>
      </w:r>
      <w:r w:rsidRPr="00321B45">
        <w:rPr>
          <w:rFonts w:ascii="Times New Roman" w:hAnsi="Times New Roman"/>
          <w:sz w:val="24"/>
          <w:szCs w:val="24"/>
          <w:lang w:val="en-US"/>
        </w:rPr>
        <w:t>HTTP</w:t>
      </w:r>
      <w:r w:rsidRPr="00321B45">
        <w:rPr>
          <w:rFonts w:ascii="Times New Roman" w:hAnsi="Times New Roman"/>
          <w:sz w:val="24"/>
          <w:szCs w:val="24"/>
        </w:rPr>
        <w:t xml:space="preserve">-протокол, </w:t>
      </w:r>
      <w:r w:rsidRPr="00321B45">
        <w:rPr>
          <w:rFonts w:ascii="Times New Roman" w:hAnsi="Times New Roman"/>
          <w:sz w:val="24"/>
          <w:szCs w:val="24"/>
          <w:lang w:val="en-US"/>
        </w:rPr>
        <w:t>URL</w:t>
      </w:r>
      <w:r w:rsidRPr="00321B45">
        <w:rPr>
          <w:rFonts w:ascii="Times New Roman" w:hAnsi="Times New Roman"/>
          <w:sz w:val="24"/>
          <w:szCs w:val="24"/>
        </w:rPr>
        <w:t>-адрес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 поисковый каталог: организация, назначение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поисковый указатель: организация, назначение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какие существуют средства для создания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>-страниц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в чем состоит проектирование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>-сайта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что значит опубликовать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>-сайт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возможности текстового процессора по созданию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>-страниц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ГИС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области приложения ГИС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как устроена ГИС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приемы навигации в ГИС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база данных (БД)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какие модели данных используются в БД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основные понятия реляционных БД: запись, поле, тип поля, главный ключ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определение и назначение СУБД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основы организации многотабличной БД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схема БД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целостность данных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этапы создания многотабличной БД с помощью реляционной СУБД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структуру команды запроса на выборку данных из БД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организацию запроса на выборку в многотабличной БД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основные логические операции, используемые в запросах</w:t>
      </w:r>
    </w:p>
    <w:p w:rsidR="00403F4B" w:rsidRPr="00321B45" w:rsidRDefault="00403F4B" w:rsidP="00403F4B">
      <w:pPr>
        <w:pStyle w:val="1"/>
        <w:numPr>
          <w:ilvl w:val="0"/>
          <w:numId w:val="11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правила представления условия выборки на языке запросов и в конструкторе запросов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автоматически создавать оглавление документа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организовывать внутренние и внешние связи в текстовом документе.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работать с электронной почтой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извлекать данные из файловых архивов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осуществлять поиск информации в Интернете с помощью поисковых каталогов и указателей.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создать несложный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 xml:space="preserve">-сайт с помощью </w:t>
      </w:r>
      <w:r w:rsidRPr="00321B45">
        <w:rPr>
          <w:rFonts w:ascii="Times New Roman" w:hAnsi="Times New Roman"/>
          <w:sz w:val="24"/>
          <w:szCs w:val="24"/>
          <w:lang w:val="en-US"/>
        </w:rPr>
        <w:t>MS Word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создать несложный </w:t>
      </w:r>
      <w:r w:rsidRPr="00321B45">
        <w:rPr>
          <w:rFonts w:ascii="Times New Roman" w:hAnsi="Times New Roman"/>
          <w:sz w:val="24"/>
          <w:szCs w:val="24"/>
          <w:lang w:val="en-US"/>
        </w:rPr>
        <w:t>web</w:t>
      </w:r>
      <w:r w:rsidRPr="00321B45">
        <w:rPr>
          <w:rFonts w:ascii="Times New Roman" w:hAnsi="Times New Roman"/>
          <w:sz w:val="24"/>
          <w:szCs w:val="24"/>
        </w:rPr>
        <w:t xml:space="preserve">-сайт на языке </w:t>
      </w:r>
      <w:r w:rsidRPr="00321B45">
        <w:rPr>
          <w:rFonts w:ascii="Times New Roman" w:hAnsi="Times New Roman"/>
          <w:sz w:val="24"/>
          <w:szCs w:val="24"/>
          <w:lang w:val="en-US"/>
        </w:rPr>
        <w:t>HTML</w:t>
      </w:r>
      <w:r w:rsidRPr="00321B45">
        <w:rPr>
          <w:rFonts w:ascii="Times New Roman" w:hAnsi="Times New Roman"/>
          <w:sz w:val="24"/>
          <w:szCs w:val="24"/>
        </w:rPr>
        <w:t xml:space="preserve"> (углубленный уровень)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осуществлять поиск информации в общедоступной ГИС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создавать многотабличную БД средствами конкретной СУБД (например, </w:t>
      </w:r>
      <w:r w:rsidRPr="00321B45">
        <w:rPr>
          <w:rFonts w:ascii="Times New Roman" w:hAnsi="Times New Roman"/>
          <w:sz w:val="24"/>
          <w:szCs w:val="24"/>
          <w:lang w:val="en-US"/>
        </w:rPr>
        <w:t>MS</w:t>
      </w:r>
      <w:r w:rsidRPr="00321B45">
        <w:rPr>
          <w:rFonts w:ascii="Times New Roman" w:hAnsi="Times New Roman"/>
          <w:sz w:val="24"/>
          <w:szCs w:val="24"/>
        </w:rPr>
        <w:t xml:space="preserve"> </w:t>
      </w:r>
      <w:r w:rsidRPr="00321B45">
        <w:rPr>
          <w:rFonts w:ascii="Times New Roman" w:hAnsi="Times New Roman"/>
          <w:sz w:val="24"/>
          <w:szCs w:val="24"/>
          <w:lang w:val="en-US"/>
        </w:rPr>
        <w:t>Access</w:t>
      </w:r>
      <w:r w:rsidRPr="00321B45">
        <w:rPr>
          <w:rFonts w:ascii="Times New Roman" w:hAnsi="Times New Roman"/>
          <w:sz w:val="24"/>
          <w:szCs w:val="24"/>
        </w:rPr>
        <w:t>)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реализовывать простые запросы на выборку данных в конструкторе запросов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реализовывать запросы со сложными условиями выборки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реализовывать запросы с использованием вычисляемых полей (углубленный уровень)</w:t>
      </w:r>
    </w:p>
    <w:p w:rsidR="00403F4B" w:rsidRPr="00321B45" w:rsidRDefault="00403F4B" w:rsidP="00403F4B">
      <w:pPr>
        <w:pStyle w:val="1"/>
        <w:numPr>
          <w:ilvl w:val="0"/>
          <w:numId w:val="12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создавать отчеты (углубленный уровень)</w:t>
      </w:r>
    </w:p>
    <w:p w:rsidR="00403F4B" w:rsidRPr="00321B45" w:rsidRDefault="00403F4B" w:rsidP="00403F4B">
      <w:pPr>
        <w:pStyle w:val="1"/>
        <w:numPr>
          <w:ilvl w:val="0"/>
          <w:numId w:val="3"/>
        </w:numPr>
        <w:spacing w:after="0" w:line="240" w:lineRule="auto"/>
        <w:ind w:left="-57" w:right="-57"/>
        <w:jc w:val="both"/>
        <w:rPr>
          <w:rFonts w:ascii="Times New Roman" w:hAnsi="Times New Roman"/>
          <w:b/>
          <w:iCs/>
          <w:sz w:val="24"/>
          <w:szCs w:val="24"/>
        </w:rPr>
      </w:pPr>
      <w:r w:rsidRPr="00321B45">
        <w:rPr>
          <w:rFonts w:ascii="Times New Roman" w:hAnsi="Times New Roman"/>
          <w:b/>
          <w:iCs/>
          <w:sz w:val="24"/>
          <w:szCs w:val="24"/>
        </w:rPr>
        <w:t>Технологии информационного моделирования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понятия: величина, имя величины, тип величины, значение величины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математическая модель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формы представления зависимостей между величинами</w:t>
      </w:r>
    </w:p>
    <w:p w:rsidR="00403F4B" w:rsidRPr="00321B45" w:rsidRDefault="00403F4B" w:rsidP="00403F4B">
      <w:pPr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321B45">
        <w:rPr>
          <w:rFonts w:ascii="Times New Roman" w:hAnsi="Times New Roman"/>
          <w:sz w:val="24"/>
          <w:szCs w:val="24"/>
        </w:rPr>
        <w:t>решения</w:t>
      </w:r>
      <w:proofErr w:type="gramEnd"/>
      <w:r w:rsidRPr="00321B45">
        <w:rPr>
          <w:rFonts w:ascii="Times New Roman" w:hAnsi="Times New Roman"/>
          <w:sz w:val="24"/>
          <w:szCs w:val="24"/>
        </w:rPr>
        <w:t xml:space="preserve"> каких практических задач используется статистика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регрессионная модель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как происходит прогнозирование по регрессионной модели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корреляционная зависимость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коэффициент корреляции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lastRenderedPageBreak/>
        <w:t>какие существуют возможности у табличного процессора для выполнения корреляционного анализа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оптимальное планирование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ресурсы; как в модели описывается ограниченность ресурсов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что такое стратегическая цель </w:t>
      </w:r>
      <w:proofErr w:type="gramStart"/>
      <w:r w:rsidRPr="00321B45">
        <w:rPr>
          <w:rFonts w:ascii="Times New Roman" w:hAnsi="Times New Roman"/>
          <w:sz w:val="24"/>
          <w:szCs w:val="24"/>
        </w:rPr>
        <w:t>планирования</w:t>
      </w:r>
      <w:proofErr w:type="gramEnd"/>
      <w:r w:rsidRPr="00321B45">
        <w:rPr>
          <w:rFonts w:ascii="Times New Roman" w:hAnsi="Times New Roman"/>
          <w:sz w:val="24"/>
          <w:szCs w:val="24"/>
        </w:rPr>
        <w:t>; какие условия для нее могут быть поставлены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в чем состоит задача линейного программирования для нахождения оптимального плана</w:t>
      </w:r>
    </w:p>
    <w:p w:rsidR="00403F4B" w:rsidRPr="00321B45" w:rsidRDefault="00403F4B" w:rsidP="00403F4B">
      <w:pPr>
        <w:pStyle w:val="1"/>
        <w:numPr>
          <w:ilvl w:val="0"/>
          <w:numId w:val="13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какие существуют возможности у табличного процессора для решения задачи линейного программирования 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403F4B" w:rsidRPr="00321B45" w:rsidRDefault="00403F4B" w:rsidP="00403F4B">
      <w:pPr>
        <w:pStyle w:val="1"/>
        <w:numPr>
          <w:ilvl w:val="0"/>
          <w:numId w:val="14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используя табличный процессор строить регрессионные модели заданных типов</w:t>
      </w:r>
    </w:p>
    <w:p w:rsidR="00403F4B" w:rsidRPr="00321B45" w:rsidRDefault="00403F4B" w:rsidP="00403F4B">
      <w:pPr>
        <w:pStyle w:val="1"/>
        <w:numPr>
          <w:ilvl w:val="0"/>
          <w:numId w:val="14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осуществлять прогнозирование (восстановление значения и экстраполяцию) по регрессионной модели</w:t>
      </w:r>
    </w:p>
    <w:p w:rsidR="00403F4B" w:rsidRPr="00321B45" w:rsidRDefault="00403F4B" w:rsidP="00403F4B">
      <w:pPr>
        <w:pStyle w:val="1"/>
        <w:numPr>
          <w:ilvl w:val="0"/>
          <w:numId w:val="14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вычислять коэффициент корреляционной зависимости между величинами с помощью табличного процессора (функция КОРРЕЛ в </w:t>
      </w:r>
      <w:r w:rsidRPr="00321B45">
        <w:rPr>
          <w:rFonts w:ascii="Times New Roman" w:hAnsi="Times New Roman"/>
          <w:sz w:val="24"/>
          <w:szCs w:val="24"/>
          <w:lang w:val="en-US"/>
        </w:rPr>
        <w:t>MS</w:t>
      </w:r>
      <w:r w:rsidRPr="00321B45">
        <w:rPr>
          <w:rFonts w:ascii="Times New Roman" w:hAnsi="Times New Roman"/>
          <w:sz w:val="24"/>
          <w:szCs w:val="24"/>
        </w:rPr>
        <w:t xml:space="preserve"> </w:t>
      </w:r>
      <w:r w:rsidRPr="00321B45">
        <w:rPr>
          <w:rFonts w:ascii="Times New Roman" w:hAnsi="Times New Roman"/>
          <w:sz w:val="24"/>
          <w:szCs w:val="24"/>
          <w:lang w:val="en-US"/>
        </w:rPr>
        <w:t>Excel</w:t>
      </w:r>
      <w:r w:rsidRPr="00321B45">
        <w:rPr>
          <w:rFonts w:ascii="Times New Roman" w:hAnsi="Times New Roman"/>
          <w:sz w:val="24"/>
          <w:szCs w:val="24"/>
        </w:rPr>
        <w:t>)</w:t>
      </w:r>
    </w:p>
    <w:p w:rsidR="00403F4B" w:rsidRPr="00321B45" w:rsidRDefault="00403F4B" w:rsidP="00403F4B">
      <w:pPr>
        <w:pStyle w:val="1"/>
        <w:numPr>
          <w:ilvl w:val="0"/>
          <w:numId w:val="14"/>
        </w:num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Pr="00321B45">
        <w:rPr>
          <w:rFonts w:ascii="Times New Roman" w:hAnsi="Times New Roman"/>
          <w:sz w:val="24"/>
          <w:szCs w:val="24"/>
          <w:lang w:val="en-US"/>
        </w:rPr>
        <w:t>MS</w:t>
      </w:r>
      <w:r w:rsidRPr="00321B45">
        <w:rPr>
          <w:rFonts w:ascii="Times New Roman" w:hAnsi="Times New Roman"/>
          <w:sz w:val="24"/>
          <w:szCs w:val="24"/>
        </w:rPr>
        <w:t xml:space="preserve"> </w:t>
      </w:r>
      <w:r w:rsidRPr="00321B45">
        <w:rPr>
          <w:rFonts w:ascii="Times New Roman" w:hAnsi="Times New Roman"/>
          <w:sz w:val="24"/>
          <w:szCs w:val="24"/>
          <w:lang w:val="en-US"/>
        </w:rPr>
        <w:t>Excel</w:t>
      </w:r>
      <w:r w:rsidRPr="00321B45">
        <w:rPr>
          <w:rFonts w:ascii="Times New Roman" w:hAnsi="Times New Roman"/>
          <w:sz w:val="24"/>
          <w:szCs w:val="24"/>
        </w:rPr>
        <w:t>)</w:t>
      </w:r>
    </w:p>
    <w:p w:rsidR="00403F4B" w:rsidRPr="00321B45" w:rsidRDefault="00403F4B" w:rsidP="00403F4B">
      <w:pPr>
        <w:pStyle w:val="1"/>
        <w:numPr>
          <w:ilvl w:val="0"/>
          <w:numId w:val="3"/>
        </w:numPr>
        <w:spacing w:after="0" w:line="240" w:lineRule="auto"/>
        <w:ind w:left="-57" w:right="-57"/>
        <w:jc w:val="both"/>
        <w:rPr>
          <w:rFonts w:ascii="Times New Roman" w:hAnsi="Times New Roman"/>
          <w:b/>
          <w:iCs/>
          <w:sz w:val="24"/>
          <w:szCs w:val="24"/>
        </w:rPr>
      </w:pPr>
      <w:r w:rsidRPr="00321B45">
        <w:rPr>
          <w:rFonts w:ascii="Times New Roman" w:hAnsi="Times New Roman"/>
          <w:b/>
          <w:iCs/>
          <w:sz w:val="24"/>
          <w:szCs w:val="24"/>
        </w:rPr>
        <w:t>Основы социальной информатики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 xml:space="preserve">Учащиеся должны знать: </w:t>
      </w:r>
    </w:p>
    <w:p w:rsidR="00403F4B" w:rsidRPr="00321B45" w:rsidRDefault="00403F4B" w:rsidP="00403F4B">
      <w:pPr>
        <w:pStyle w:val="1"/>
        <w:numPr>
          <w:ilvl w:val="0"/>
          <w:numId w:val="15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такое информационные ресурсы общества</w:t>
      </w:r>
    </w:p>
    <w:p w:rsidR="00403F4B" w:rsidRPr="00321B45" w:rsidRDefault="00403F4B" w:rsidP="00403F4B">
      <w:pPr>
        <w:pStyle w:val="1"/>
        <w:numPr>
          <w:ilvl w:val="0"/>
          <w:numId w:val="15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из чего складывается рынок информационных ресурсов</w:t>
      </w:r>
    </w:p>
    <w:p w:rsidR="00403F4B" w:rsidRPr="00321B45" w:rsidRDefault="00403F4B" w:rsidP="00403F4B">
      <w:pPr>
        <w:pStyle w:val="1"/>
        <w:numPr>
          <w:ilvl w:val="0"/>
          <w:numId w:val="15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что относится к информационным услугам</w:t>
      </w:r>
    </w:p>
    <w:p w:rsidR="00403F4B" w:rsidRPr="00321B45" w:rsidRDefault="00403F4B" w:rsidP="00403F4B">
      <w:pPr>
        <w:pStyle w:val="1"/>
        <w:numPr>
          <w:ilvl w:val="0"/>
          <w:numId w:val="15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в чем состоят основные черты информационного общества</w:t>
      </w:r>
    </w:p>
    <w:p w:rsidR="00403F4B" w:rsidRPr="00321B45" w:rsidRDefault="00403F4B" w:rsidP="00403F4B">
      <w:pPr>
        <w:pStyle w:val="1"/>
        <w:numPr>
          <w:ilvl w:val="0"/>
          <w:numId w:val="15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причины информационного кризиса и пути его преодоления</w:t>
      </w:r>
    </w:p>
    <w:p w:rsidR="00403F4B" w:rsidRPr="00321B45" w:rsidRDefault="00403F4B" w:rsidP="00403F4B">
      <w:pPr>
        <w:pStyle w:val="1"/>
        <w:numPr>
          <w:ilvl w:val="0"/>
          <w:numId w:val="15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какие изменения в быту, в сфере образования будут происходить с формированием информационного общества</w:t>
      </w:r>
    </w:p>
    <w:p w:rsidR="00403F4B" w:rsidRPr="00321B45" w:rsidRDefault="00403F4B" w:rsidP="00403F4B">
      <w:pPr>
        <w:pStyle w:val="1"/>
        <w:numPr>
          <w:ilvl w:val="0"/>
          <w:numId w:val="15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основные законодательные акты в информационной сфере</w:t>
      </w:r>
    </w:p>
    <w:p w:rsidR="00403F4B" w:rsidRPr="00321B45" w:rsidRDefault="00403F4B" w:rsidP="00403F4B">
      <w:pPr>
        <w:pStyle w:val="1"/>
        <w:numPr>
          <w:ilvl w:val="0"/>
          <w:numId w:val="15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суть Доктрины информационной безопасности Российской Федерации</w:t>
      </w:r>
    </w:p>
    <w:p w:rsidR="00403F4B" w:rsidRPr="00321B45" w:rsidRDefault="00403F4B" w:rsidP="00403F4B">
      <w:pPr>
        <w:spacing w:after="0" w:line="240" w:lineRule="auto"/>
        <w:ind w:left="-57"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321B45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403F4B" w:rsidRPr="00321B45" w:rsidRDefault="00403F4B" w:rsidP="00403F4B">
      <w:pPr>
        <w:pStyle w:val="1"/>
        <w:numPr>
          <w:ilvl w:val="0"/>
          <w:numId w:val="16"/>
        </w:num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321B45">
        <w:rPr>
          <w:rFonts w:ascii="Times New Roman" w:hAnsi="Times New Roman"/>
          <w:sz w:val="24"/>
          <w:szCs w:val="24"/>
        </w:rPr>
        <w:t>соблюдать основные правовые и этические нормы в информационной сфере деятельности</w:t>
      </w:r>
    </w:p>
    <w:p w:rsidR="00403F4B" w:rsidRPr="00321B45" w:rsidRDefault="00403F4B" w:rsidP="00403F4B">
      <w:pPr>
        <w:pStyle w:val="1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403F4B" w:rsidRPr="00660845" w:rsidRDefault="00403F4B" w:rsidP="00403F4B">
      <w:pPr>
        <w:spacing w:after="0" w:line="240" w:lineRule="auto"/>
        <w:ind w:left="-57" w:right="-5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660845">
        <w:rPr>
          <w:rFonts w:ascii="Times New Roman" w:hAnsi="Times New Roman"/>
          <w:sz w:val="24"/>
          <w:szCs w:val="24"/>
          <w:u w:val="single"/>
        </w:rPr>
        <w:t xml:space="preserve"> 6. Общая трудоемкость дисциплины</w:t>
      </w:r>
    </w:p>
    <w:p w:rsidR="00403F4B" w:rsidRPr="00321B45" w:rsidRDefault="00403F4B" w:rsidP="00403F4B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21B4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ласс – программа рассчитана на </w:t>
      </w:r>
      <w:r w:rsidR="00FA615A">
        <w:rPr>
          <w:rFonts w:ascii="Times New Roman" w:hAnsi="Times New Roman"/>
          <w:sz w:val="24"/>
          <w:szCs w:val="24"/>
        </w:rPr>
        <w:t xml:space="preserve">68 </w:t>
      </w:r>
      <w:r w:rsidRPr="00321B45">
        <w:rPr>
          <w:rFonts w:ascii="Times New Roman" w:hAnsi="Times New Roman"/>
          <w:sz w:val="24"/>
          <w:szCs w:val="24"/>
        </w:rPr>
        <w:t>часов в г</w:t>
      </w:r>
      <w:r>
        <w:rPr>
          <w:rFonts w:ascii="Times New Roman" w:hAnsi="Times New Roman"/>
          <w:sz w:val="24"/>
          <w:szCs w:val="24"/>
        </w:rPr>
        <w:t>од (2 часа</w:t>
      </w:r>
      <w:r w:rsidRPr="00321B45">
        <w:rPr>
          <w:rFonts w:ascii="Times New Roman" w:hAnsi="Times New Roman"/>
          <w:sz w:val="24"/>
          <w:szCs w:val="24"/>
        </w:rPr>
        <w:t xml:space="preserve"> в неделю);</w:t>
      </w:r>
    </w:p>
    <w:p w:rsidR="00403F4B" w:rsidRDefault="00403F4B" w:rsidP="00403F4B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21B45">
        <w:rPr>
          <w:rFonts w:ascii="Times New Roman" w:hAnsi="Times New Roman"/>
          <w:sz w:val="24"/>
          <w:szCs w:val="24"/>
        </w:rPr>
        <w:t xml:space="preserve"> класс -  программа рассчитана на </w:t>
      </w:r>
      <w:r>
        <w:rPr>
          <w:rFonts w:ascii="Times New Roman" w:hAnsi="Times New Roman"/>
          <w:sz w:val="24"/>
          <w:szCs w:val="24"/>
        </w:rPr>
        <w:t>68 часов в год (2 часа  в неделю).</w:t>
      </w:r>
    </w:p>
    <w:p w:rsidR="00CB71D7" w:rsidRDefault="00CB71D7"/>
    <w:sectPr w:rsidR="00CB71D7" w:rsidSect="00CB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75A"/>
    <w:multiLevelType w:val="hybridMultilevel"/>
    <w:tmpl w:val="839C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4D41"/>
    <w:multiLevelType w:val="hybridMultilevel"/>
    <w:tmpl w:val="F782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673C7"/>
    <w:multiLevelType w:val="hybridMultilevel"/>
    <w:tmpl w:val="3B1E56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D54E80"/>
    <w:multiLevelType w:val="hybridMultilevel"/>
    <w:tmpl w:val="E26041DE"/>
    <w:lvl w:ilvl="0" w:tplc="8C1EC6F2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4">
    <w:nsid w:val="3ADD70AC"/>
    <w:multiLevelType w:val="hybridMultilevel"/>
    <w:tmpl w:val="8558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74551"/>
    <w:multiLevelType w:val="hybridMultilevel"/>
    <w:tmpl w:val="0278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60A79"/>
    <w:multiLevelType w:val="hybridMultilevel"/>
    <w:tmpl w:val="D582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C4FBC"/>
    <w:multiLevelType w:val="hybridMultilevel"/>
    <w:tmpl w:val="58A2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51894"/>
    <w:multiLevelType w:val="hybridMultilevel"/>
    <w:tmpl w:val="33F2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C0C43"/>
    <w:multiLevelType w:val="hybridMultilevel"/>
    <w:tmpl w:val="1C60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7209C"/>
    <w:multiLevelType w:val="hybridMultilevel"/>
    <w:tmpl w:val="7C54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7776B"/>
    <w:multiLevelType w:val="hybridMultilevel"/>
    <w:tmpl w:val="22E2A53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BAF6FC3"/>
    <w:multiLevelType w:val="hybridMultilevel"/>
    <w:tmpl w:val="F5AA12C8"/>
    <w:lvl w:ilvl="0" w:tplc="EC0894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E410C04"/>
    <w:multiLevelType w:val="hybridMultilevel"/>
    <w:tmpl w:val="681C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530F4"/>
    <w:multiLevelType w:val="hybridMultilevel"/>
    <w:tmpl w:val="58E4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C2C47"/>
    <w:multiLevelType w:val="hybridMultilevel"/>
    <w:tmpl w:val="BCB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C67C5"/>
    <w:multiLevelType w:val="hybridMultilevel"/>
    <w:tmpl w:val="614A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16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4B"/>
    <w:rsid w:val="00065B41"/>
    <w:rsid w:val="0011055E"/>
    <w:rsid w:val="00367A41"/>
    <w:rsid w:val="00382974"/>
    <w:rsid w:val="00403F4B"/>
    <w:rsid w:val="009A2FC1"/>
    <w:rsid w:val="00A16D1D"/>
    <w:rsid w:val="00CB71D7"/>
    <w:rsid w:val="00D61961"/>
    <w:rsid w:val="00FA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BEBEBE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4B"/>
    <w:pPr>
      <w:spacing w:after="200" w:line="276" w:lineRule="auto"/>
    </w:pPr>
    <w:rPr>
      <w:rFonts w:ascii="Calibri" w:eastAsia="Times New Roman" w:hAnsi="Calibri"/>
      <w:b w:val="0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3F4B"/>
    <w:pPr>
      <w:ind w:left="720"/>
      <w:contextualSpacing/>
    </w:pPr>
    <w:rPr>
      <w:rFonts w:eastAsia="Calibri"/>
      <w:lang w:eastAsia="ru-RU"/>
    </w:rPr>
  </w:style>
  <w:style w:type="paragraph" w:customStyle="1" w:styleId="2">
    <w:name w:val="Стиль списка 2"/>
    <w:basedOn w:val="a"/>
    <w:next w:val="a"/>
    <w:autoRedefine/>
    <w:rsid w:val="00403F4B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06D7-CBE0-45EE-9590-C6427071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1992</Words>
  <Characters>11355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Чан-Ван-Ю Тимур Владимирович</dc:creator>
  <cp:lastModifiedBy>Admin</cp:lastModifiedBy>
  <cp:revision>2</cp:revision>
  <dcterms:created xsi:type="dcterms:W3CDTF">2017-03-06T14:52:00Z</dcterms:created>
  <dcterms:modified xsi:type="dcterms:W3CDTF">2017-03-06T14:52:00Z</dcterms:modified>
</cp:coreProperties>
</file>